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jc w:val="center"/>
        <w:tblLook w:val="01E0" w:firstRow="1" w:lastRow="1" w:firstColumn="1" w:lastColumn="1" w:noHBand="0" w:noVBand="0"/>
      </w:tblPr>
      <w:tblGrid>
        <w:gridCol w:w="4828"/>
        <w:gridCol w:w="6152"/>
      </w:tblGrid>
      <w:tr w:rsidR="00F529C1" w:rsidTr="00F529C1">
        <w:trPr>
          <w:jc w:val="center"/>
        </w:trPr>
        <w:tc>
          <w:tcPr>
            <w:tcW w:w="4828" w:type="dxa"/>
          </w:tcPr>
          <w:p w:rsidR="00F529C1" w:rsidRDefault="00F529C1" w:rsidP="00CD228E">
            <w:pPr>
              <w:spacing w:before="0"/>
              <w:jc w:val="center"/>
              <w:rPr>
                <w:sz w:val="28"/>
                <w:szCs w:val="28"/>
              </w:rPr>
            </w:pPr>
            <w:r>
              <w:rPr>
                <w:sz w:val="28"/>
                <w:szCs w:val="28"/>
              </w:rPr>
              <w:t xml:space="preserve">ỦY BAN NHÂN DÂN </w:t>
            </w:r>
          </w:p>
          <w:p w:rsidR="00F529C1" w:rsidRDefault="00F529C1" w:rsidP="00CD228E">
            <w:pPr>
              <w:spacing w:before="0"/>
              <w:jc w:val="center"/>
              <w:rPr>
                <w:sz w:val="28"/>
                <w:szCs w:val="28"/>
              </w:rPr>
            </w:pPr>
            <w:r>
              <w:rPr>
                <w:sz w:val="28"/>
                <w:szCs w:val="28"/>
              </w:rPr>
              <w:t>QUẬN TÂN BÌNH</w:t>
            </w:r>
          </w:p>
          <w:p w:rsidR="00F529C1" w:rsidRDefault="00F529C1" w:rsidP="00CD228E">
            <w:pPr>
              <w:spacing w:before="0"/>
              <w:jc w:val="center"/>
              <w:rPr>
                <w:b/>
                <w:sz w:val="28"/>
                <w:szCs w:val="28"/>
              </w:rPr>
            </w:pPr>
            <w:r>
              <w:rPr>
                <w:b/>
                <w:sz w:val="28"/>
                <w:szCs w:val="28"/>
              </w:rPr>
              <w:t>PHÒNG GIÁO DỤC VÀ ĐÀO TẠO</w:t>
            </w:r>
          </w:p>
          <w:p w:rsidR="00F529C1" w:rsidRDefault="00F529C1" w:rsidP="00CD228E">
            <w:pPr>
              <w:spacing w:before="0"/>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51435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9DB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4.05pt" to="13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ycvg4doAAAAHAQAADwAAAGRycy9kb3ducmV2LnhtbEyOwU7DMBBE70j8&#10;g7VIXKrWaSpoCXEqBOTGpQXEdRsvSUS8TmO3DXw9Cxc4Ps1o5uXr0XXqSENoPRuYzxJQxJW3LdcG&#10;Xp7L6QpUiMgWO89k4JMCrIvzsxwz60+8oeM21kpGOGRooImxz7QOVUMOw8z3xJK9+8FhFBxqbQc8&#10;ybjrdJok19phy/LQYE/3DVUf24MzEMpX2pdfk2qSvC1qT+n+4ekRjbm8GO9uQUUa418ZfvRFHQpx&#10;2vkD26A64auFqEcDqzkoydPljfDul3WR6//+xTcAAAD//wMAUEsBAi0AFAAGAAgAAAAhALaDOJL+&#10;AAAA4QEAABMAAAAAAAAAAAAAAAAAAAAAAFtDb250ZW50X1R5cGVzXS54bWxQSwECLQAUAAYACAAA&#10;ACEAOP0h/9YAAACUAQAACwAAAAAAAAAAAAAAAAAvAQAAX3JlbHMvLnJlbHNQSwECLQAUAAYACAAA&#10;ACEA4EjyPhsCAAA1BAAADgAAAAAAAAAAAAAAAAAuAgAAZHJzL2Uyb0RvYy54bWxQSwECLQAUAAYA&#10;CAAAACEAycvg4doAAAAHAQAADwAAAAAAAAAAAAAAAAB1BAAAZHJzL2Rvd25yZXYueG1sUEsFBgAA&#10;AAAEAAQA8wAAAHwFAAAAAA==&#10;"/>
                  </w:pict>
                </mc:Fallback>
              </mc:AlternateContent>
            </w:r>
          </w:p>
          <w:p w:rsidR="00F529C1" w:rsidRDefault="00F529C1" w:rsidP="00CD228E">
            <w:pPr>
              <w:spacing w:before="0"/>
              <w:jc w:val="center"/>
              <w:rPr>
                <w:sz w:val="28"/>
                <w:szCs w:val="28"/>
              </w:rPr>
            </w:pPr>
            <w:r>
              <w:rPr>
                <w:sz w:val="28"/>
                <w:szCs w:val="28"/>
              </w:rPr>
              <w:t xml:space="preserve">Số: </w:t>
            </w:r>
            <w:r w:rsidR="007E04D6">
              <w:rPr>
                <w:sz w:val="28"/>
                <w:szCs w:val="28"/>
              </w:rPr>
              <w:t>1176</w:t>
            </w:r>
            <w:r>
              <w:rPr>
                <w:sz w:val="28"/>
                <w:szCs w:val="28"/>
              </w:rPr>
              <w:t>/GDĐT</w:t>
            </w:r>
          </w:p>
          <w:p w:rsidR="00F529C1" w:rsidRPr="00F529C1" w:rsidRDefault="00F529C1" w:rsidP="00CD228E">
            <w:pPr>
              <w:spacing w:before="0"/>
              <w:jc w:val="center"/>
              <w:rPr>
                <w:sz w:val="24"/>
                <w:szCs w:val="28"/>
              </w:rPr>
            </w:pPr>
            <w:r>
              <w:rPr>
                <w:sz w:val="24"/>
                <w:szCs w:val="28"/>
              </w:rPr>
              <w:t>V/v báo cáo xây dựng trường học an toàn, phòng chống tai nạn thương tích.</w:t>
            </w:r>
          </w:p>
        </w:tc>
        <w:tc>
          <w:tcPr>
            <w:tcW w:w="6152" w:type="dxa"/>
          </w:tcPr>
          <w:p w:rsidR="00F529C1" w:rsidRDefault="00F529C1" w:rsidP="00CD228E">
            <w:pPr>
              <w:spacing w:before="0"/>
              <w:jc w:val="center"/>
              <w:rPr>
                <w:b/>
                <w:bCs/>
                <w:sz w:val="28"/>
                <w:szCs w:val="28"/>
              </w:rPr>
            </w:pPr>
            <w:r>
              <w:rPr>
                <w:b/>
                <w:bCs/>
                <w:sz w:val="28"/>
                <w:szCs w:val="28"/>
              </w:rPr>
              <w:t>CỘNG HÒA XÃ HỘI CHỦ NGHĨA VIỆT NAM</w:t>
            </w:r>
          </w:p>
          <w:p w:rsidR="00F529C1" w:rsidRDefault="00F529C1" w:rsidP="00CD228E">
            <w:pPr>
              <w:spacing w:before="0"/>
              <w:jc w:val="center"/>
              <w:rPr>
                <w:b/>
                <w:bCs/>
                <w:sz w:val="28"/>
                <w:szCs w:val="28"/>
              </w:rPr>
            </w:pPr>
            <w:r>
              <w:rPr>
                <w:b/>
                <w:bCs/>
                <w:sz w:val="28"/>
                <w:szCs w:val="28"/>
              </w:rPr>
              <w:t>Độc lập – Tự do – Hạnh phúc</w:t>
            </w:r>
          </w:p>
          <w:p w:rsidR="00F529C1" w:rsidRDefault="00F529C1" w:rsidP="00CD228E">
            <w:pPr>
              <w:spacing w:before="0"/>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11430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FB8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9pt" to="22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hk853aAAAABwEAAA8AAABkcnMvZG93bnJldi54bWxMj8FOwzAMhu9I&#10;e4fISFwmllLYNJWm0wT0xoUNxNVrTFvROF2TbYWnx+wCN3/yr9+f89XoOnWkIbSeDdzMElDElbct&#10;1wZet+X1ElSIyBY7z2TgiwKsislFjpn1J36h4ybWSko4ZGigibHPtA5VQw7DzPfEsvvwg8MoONTa&#10;DniSctfpNEkW2mHLcqHBnh4aqj43B2cglG+0L7+n1TR5v609pfvH5yc05upyXN+DijTGvzD86os6&#10;FOK08we2QXXC6XIhURnkA9nfzVPh3Zl1kev//sUPAAAA//8DAFBLAQItABQABgAIAAAAIQC2gziS&#10;/gAAAOEBAAATAAAAAAAAAAAAAAAAAAAAAABbQ29udGVudF9UeXBlc10ueG1sUEsBAi0AFAAGAAgA&#10;AAAhADj9If/WAAAAlAEAAAsAAAAAAAAAAAAAAAAALwEAAF9yZWxzLy5yZWxzUEsBAi0AFAAGAAgA&#10;AAAhAOV7DPQcAgAANgQAAA4AAAAAAAAAAAAAAAAALgIAAGRycy9lMm9Eb2MueG1sUEsBAi0AFAAG&#10;AAgAAAAhABhk853aAAAABwEAAA8AAAAAAAAAAAAAAAAAdgQAAGRycy9kb3ducmV2LnhtbFBLBQYA&#10;AAAABAAEAPMAAAB9BQAAAAA=&#10;"/>
                  </w:pict>
                </mc:Fallback>
              </mc:AlternateContent>
            </w:r>
          </w:p>
          <w:p w:rsidR="00F529C1" w:rsidRDefault="00F529C1" w:rsidP="00CD228E">
            <w:pPr>
              <w:pStyle w:val="Heading2"/>
              <w:spacing w:before="0"/>
              <w:rPr>
                <w:rFonts w:ascii="Times New Roman" w:hAnsi="Times New Roman"/>
                <w:i/>
                <w:sz w:val="28"/>
                <w:szCs w:val="28"/>
              </w:rPr>
            </w:pPr>
          </w:p>
          <w:p w:rsidR="00F529C1" w:rsidRPr="00F529C1" w:rsidRDefault="00F529C1" w:rsidP="00CD228E">
            <w:pPr>
              <w:pStyle w:val="Heading2"/>
              <w:spacing w:before="0"/>
              <w:rPr>
                <w:rFonts w:ascii="Times New Roman" w:hAnsi="Times New Roman"/>
                <w:i/>
                <w:sz w:val="28"/>
                <w:szCs w:val="28"/>
              </w:rPr>
            </w:pPr>
            <w:r>
              <w:rPr>
                <w:rFonts w:ascii="Times New Roman" w:hAnsi="Times New Roman"/>
                <w:i/>
                <w:sz w:val="28"/>
                <w:szCs w:val="28"/>
              </w:rPr>
              <w:t xml:space="preserve">            </w:t>
            </w:r>
            <w:r w:rsidRPr="00F529C1">
              <w:rPr>
                <w:rFonts w:ascii="Times New Roman" w:hAnsi="Times New Roman"/>
                <w:i/>
                <w:sz w:val="28"/>
                <w:szCs w:val="28"/>
              </w:rPr>
              <w:t xml:space="preserve">Tân Bình, ngày </w:t>
            </w:r>
            <w:r>
              <w:rPr>
                <w:rFonts w:ascii="Times New Roman" w:hAnsi="Times New Roman"/>
                <w:i/>
                <w:sz w:val="28"/>
                <w:szCs w:val="28"/>
              </w:rPr>
              <w:t xml:space="preserve"> </w:t>
            </w:r>
            <w:r w:rsidRPr="00F529C1">
              <w:rPr>
                <w:rFonts w:ascii="Times New Roman" w:hAnsi="Times New Roman"/>
                <w:i/>
                <w:sz w:val="28"/>
                <w:szCs w:val="28"/>
              </w:rPr>
              <w:t>0</w:t>
            </w:r>
            <w:r w:rsidR="00CD228E">
              <w:rPr>
                <w:rFonts w:ascii="Times New Roman" w:hAnsi="Times New Roman"/>
                <w:i/>
                <w:sz w:val="28"/>
                <w:szCs w:val="28"/>
              </w:rPr>
              <w:t>8</w:t>
            </w:r>
            <w:r>
              <w:rPr>
                <w:rFonts w:ascii="Times New Roman" w:hAnsi="Times New Roman"/>
                <w:i/>
                <w:sz w:val="28"/>
                <w:szCs w:val="28"/>
              </w:rPr>
              <w:t xml:space="preserve">  </w:t>
            </w:r>
            <w:r w:rsidRPr="00F529C1">
              <w:rPr>
                <w:rFonts w:ascii="Times New Roman" w:hAnsi="Times New Roman"/>
                <w:i/>
                <w:sz w:val="28"/>
                <w:szCs w:val="28"/>
              </w:rPr>
              <w:t xml:space="preserve">tháng </w:t>
            </w:r>
            <w:r>
              <w:rPr>
                <w:rFonts w:ascii="Times New Roman" w:hAnsi="Times New Roman"/>
                <w:i/>
                <w:sz w:val="28"/>
                <w:szCs w:val="28"/>
              </w:rPr>
              <w:t xml:space="preserve"> </w:t>
            </w:r>
            <w:r w:rsidRPr="00F529C1">
              <w:rPr>
                <w:rFonts w:ascii="Times New Roman" w:hAnsi="Times New Roman"/>
                <w:i/>
                <w:sz w:val="28"/>
                <w:szCs w:val="28"/>
              </w:rPr>
              <w:t xml:space="preserve">8 </w:t>
            </w:r>
            <w:r>
              <w:rPr>
                <w:rFonts w:ascii="Times New Roman" w:hAnsi="Times New Roman"/>
                <w:i/>
                <w:sz w:val="28"/>
                <w:szCs w:val="28"/>
              </w:rPr>
              <w:t xml:space="preserve"> </w:t>
            </w:r>
            <w:r w:rsidRPr="00F529C1">
              <w:rPr>
                <w:rFonts w:ascii="Times New Roman" w:hAnsi="Times New Roman"/>
                <w:i/>
                <w:sz w:val="28"/>
                <w:szCs w:val="28"/>
              </w:rPr>
              <w:t>năm 2019</w:t>
            </w:r>
          </w:p>
        </w:tc>
      </w:tr>
    </w:tbl>
    <w:p w:rsidR="00F529C1" w:rsidRDefault="00F529C1" w:rsidP="00F529C1">
      <w:pPr>
        <w:rPr>
          <w:sz w:val="26"/>
          <w:szCs w:val="26"/>
        </w:rPr>
      </w:pPr>
    </w:p>
    <w:p w:rsidR="00F529C1" w:rsidRPr="00F529C1" w:rsidRDefault="00F529C1" w:rsidP="00F529C1">
      <w:pPr>
        <w:spacing w:before="0"/>
        <w:ind w:left="2160" w:firstLine="360"/>
        <w:rPr>
          <w:sz w:val="28"/>
          <w:szCs w:val="28"/>
        </w:rPr>
      </w:pPr>
      <w:r w:rsidRPr="00F529C1">
        <w:rPr>
          <w:sz w:val="28"/>
          <w:szCs w:val="28"/>
        </w:rPr>
        <w:t>Kính gửi: Hiệu trưởng các trường MN, TH và THCS.</w:t>
      </w:r>
    </w:p>
    <w:p w:rsidR="00F529C1" w:rsidRPr="00F529C1" w:rsidRDefault="00F529C1" w:rsidP="00F529C1">
      <w:pPr>
        <w:spacing w:before="0" w:after="100" w:afterAutospacing="1"/>
        <w:rPr>
          <w:sz w:val="28"/>
          <w:szCs w:val="28"/>
        </w:rPr>
      </w:pPr>
    </w:p>
    <w:p w:rsidR="00F529C1" w:rsidRPr="00F529C1" w:rsidRDefault="00F529C1" w:rsidP="00CD228E">
      <w:pPr>
        <w:ind w:firstLine="720"/>
        <w:jc w:val="both"/>
        <w:rPr>
          <w:sz w:val="28"/>
          <w:szCs w:val="28"/>
        </w:rPr>
      </w:pPr>
      <w:r w:rsidRPr="00F529C1">
        <w:rPr>
          <w:sz w:val="28"/>
          <w:szCs w:val="28"/>
        </w:rPr>
        <w:t>Căn cứ Quyết định 4458/QĐ-BGDĐT ngày 28 tháng 8 năm 2007 của Bộ Giáo dục và Đào tạo về Ban hành quy định về xây dựng trường học an toàn, phòng chống tai nạn, thương tích trong trường phổ thông;</w:t>
      </w:r>
    </w:p>
    <w:p w:rsidR="00F529C1" w:rsidRPr="00F529C1" w:rsidRDefault="00F529C1" w:rsidP="00CD228E">
      <w:pPr>
        <w:ind w:firstLine="720"/>
        <w:jc w:val="both"/>
        <w:rPr>
          <w:sz w:val="28"/>
          <w:szCs w:val="28"/>
        </w:rPr>
      </w:pPr>
      <w:r w:rsidRPr="00F529C1">
        <w:rPr>
          <w:sz w:val="28"/>
          <w:szCs w:val="28"/>
        </w:rPr>
        <w:t>Căn cứ Thông tư</w:t>
      </w:r>
      <w:r w:rsidR="004469A8">
        <w:rPr>
          <w:sz w:val="28"/>
          <w:szCs w:val="28"/>
        </w:rPr>
        <w:t xml:space="preserve"> </w:t>
      </w:r>
      <w:r w:rsidRPr="00F529C1">
        <w:rPr>
          <w:sz w:val="28"/>
          <w:szCs w:val="28"/>
        </w:rPr>
        <w:t xml:space="preserve">13/2010/TT-BGDĐT của Bộ Giáo dục và Đào tạo ngày 15 tháng 4 năm 2010 về Ban hành quy định xây dựng trường học an toàn, phòng chống tai nạn thương tích trong cơ sở giáo dục </w:t>
      </w:r>
      <w:r w:rsidR="004469A8">
        <w:rPr>
          <w:sz w:val="28"/>
          <w:szCs w:val="28"/>
        </w:rPr>
        <w:t>m</w:t>
      </w:r>
      <w:r w:rsidRPr="00F529C1">
        <w:rPr>
          <w:sz w:val="28"/>
          <w:szCs w:val="28"/>
        </w:rPr>
        <w:t>ầm non;</w:t>
      </w:r>
    </w:p>
    <w:p w:rsidR="00F529C1" w:rsidRPr="00F529C1" w:rsidRDefault="00F529C1" w:rsidP="00CD228E">
      <w:pPr>
        <w:ind w:firstLine="720"/>
        <w:jc w:val="both"/>
        <w:rPr>
          <w:sz w:val="28"/>
          <w:szCs w:val="28"/>
        </w:rPr>
      </w:pPr>
      <w:r w:rsidRPr="00F529C1">
        <w:rPr>
          <w:sz w:val="28"/>
          <w:szCs w:val="28"/>
        </w:rPr>
        <w:t>Căn cứ Công văn số 2738/GDĐT-CTTT ngày 07 tháng 8 năm 2019 của Sở Giáo dục và Đào tạo thành phố về việc yêu cầu báo cáo nội dung xây dựng trường học phòng chống tai nạn thương tích tại các cơ sở giáo dục trên địa bàn thành phố,</w:t>
      </w:r>
    </w:p>
    <w:p w:rsidR="00F529C1" w:rsidRPr="00F529C1" w:rsidRDefault="00F529C1" w:rsidP="00CD228E">
      <w:pPr>
        <w:ind w:firstLine="720"/>
        <w:jc w:val="both"/>
        <w:rPr>
          <w:sz w:val="28"/>
          <w:szCs w:val="28"/>
        </w:rPr>
      </w:pPr>
      <w:r w:rsidRPr="00F529C1">
        <w:rPr>
          <w:sz w:val="28"/>
          <w:szCs w:val="28"/>
        </w:rPr>
        <w:t xml:space="preserve">Phòng Giáo dục và Đào tạo đề nghị Hiệu trưởng các trường thực hiện báo cáo </w:t>
      </w:r>
      <w:r w:rsidR="00C84F5D">
        <w:rPr>
          <w:sz w:val="28"/>
          <w:szCs w:val="28"/>
        </w:rPr>
        <w:t xml:space="preserve">công tác </w:t>
      </w:r>
      <w:r w:rsidRPr="00F529C1">
        <w:rPr>
          <w:sz w:val="28"/>
          <w:szCs w:val="28"/>
        </w:rPr>
        <w:t>xây dựng trường học an toàn, phòng, chống tai nạn, thương tích với các nội dung cụ thể như sau:</w:t>
      </w:r>
    </w:p>
    <w:p w:rsidR="00F529C1" w:rsidRPr="00F529C1" w:rsidRDefault="00F529C1" w:rsidP="00CD228E">
      <w:pPr>
        <w:pStyle w:val="ListParagraph"/>
        <w:numPr>
          <w:ilvl w:val="0"/>
          <w:numId w:val="2"/>
        </w:numPr>
        <w:tabs>
          <w:tab w:val="left" w:pos="990"/>
        </w:tabs>
        <w:ind w:left="90" w:firstLine="486"/>
        <w:jc w:val="both"/>
        <w:rPr>
          <w:sz w:val="28"/>
          <w:szCs w:val="28"/>
        </w:rPr>
      </w:pPr>
      <w:r w:rsidRPr="00F529C1">
        <w:rPr>
          <w:sz w:val="28"/>
          <w:szCs w:val="28"/>
        </w:rPr>
        <w:t xml:space="preserve">Thực hiện báo cáo trường học an toàn, phòng chống tai nạn, thương tích năm học 2018 – 2019 theo đường dẫn như sau: </w:t>
      </w:r>
    </w:p>
    <w:p w:rsidR="00F529C1" w:rsidRPr="00F529C1" w:rsidRDefault="007E04D6" w:rsidP="00CD228E">
      <w:pPr>
        <w:pStyle w:val="ListParagraph"/>
        <w:tabs>
          <w:tab w:val="left" w:pos="990"/>
        </w:tabs>
        <w:ind w:left="90" w:firstLine="630"/>
        <w:jc w:val="both"/>
        <w:rPr>
          <w:sz w:val="28"/>
          <w:szCs w:val="28"/>
        </w:rPr>
      </w:pPr>
      <w:hyperlink r:id="rId5" w:tgtFrame="_blank" w:history="1">
        <w:r w:rsidR="00F529C1" w:rsidRPr="00F529C1">
          <w:rPr>
            <w:rStyle w:val="Hyperlink"/>
            <w:rFonts w:ascii="Arial" w:hAnsi="Arial" w:cs="Arial"/>
            <w:color w:val="1155CC"/>
            <w:sz w:val="28"/>
            <w:szCs w:val="28"/>
            <w:shd w:val="clear" w:color="auto" w:fill="FFFFFF"/>
          </w:rPr>
          <w:t>https://docs.google.com/forms/d/e/1FAIpQLSdgeCeMmVdUHMw3q4c-Az_uq3tQnsltyw03-fM7DfkSkq84Fw/viewform</w:t>
        </w:r>
      </w:hyperlink>
      <w:r w:rsidR="00F529C1" w:rsidRPr="00F529C1">
        <w:rPr>
          <w:rFonts w:ascii="Arial" w:hAnsi="Arial" w:cs="Arial"/>
          <w:color w:val="134F5C"/>
          <w:sz w:val="28"/>
          <w:szCs w:val="28"/>
          <w:shd w:val="clear" w:color="auto" w:fill="FFFFFF"/>
        </w:rPr>
        <w:t> </w:t>
      </w:r>
    </w:p>
    <w:p w:rsidR="00F529C1" w:rsidRPr="00F529C1" w:rsidRDefault="00F529C1" w:rsidP="00CD228E">
      <w:pPr>
        <w:pStyle w:val="ListParagraph"/>
        <w:numPr>
          <w:ilvl w:val="0"/>
          <w:numId w:val="2"/>
        </w:numPr>
        <w:tabs>
          <w:tab w:val="left" w:pos="990"/>
        </w:tabs>
        <w:ind w:left="0" w:firstLine="630"/>
        <w:jc w:val="both"/>
        <w:rPr>
          <w:sz w:val="28"/>
          <w:szCs w:val="28"/>
        </w:rPr>
      </w:pPr>
      <w:r w:rsidRPr="00F529C1">
        <w:rPr>
          <w:sz w:val="28"/>
          <w:szCs w:val="28"/>
        </w:rPr>
        <w:t>Thực hiện xây dựng kế hoạch trường học an toàn, phòng, chống tai nạn, thương tích tại đơn vị năm học 2019</w:t>
      </w:r>
      <w:r w:rsidR="004469A8">
        <w:rPr>
          <w:sz w:val="28"/>
          <w:szCs w:val="28"/>
        </w:rPr>
        <w:t xml:space="preserve">-2020 (đính kèm công văn hướng dẫn </w:t>
      </w:r>
      <w:r w:rsidR="007E04D6">
        <w:rPr>
          <w:sz w:val="28"/>
          <w:szCs w:val="28"/>
        </w:rPr>
        <w:t>số 1175/GDĐT ngày 08/8/2019 c</w:t>
      </w:r>
      <w:r w:rsidR="004469A8">
        <w:rPr>
          <w:sz w:val="28"/>
          <w:szCs w:val="28"/>
        </w:rPr>
        <w:t>ủa Phòng Giáo dục và Đào tạo</w:t>
      </w:r>
      <w:r w:rsidR="007E04D6">
        <w:rPr>
          <w:sz w:val="28"/>
          <w:szCs w:val="28"/>
        </w:rPr>
        <w:t xml:space="preserve"> về công tác an toàn trường học, phòng chống tai nạn thương tích)</w:t>
      </w:r>
      <w:r w:rsidR="004469A8">
        <w:rPr>
          <w:sz w:val="28"/>
          <w:szCs w:val="28"/>
        </w:rPr>
        <w:t>.</w:t>
      </w:r>
    </w:p>
    <w:p w:rsidR="00F529C1" w:rsidRPr="00F529C1" w:rsidRDefault="00F529C1" w:rsidP="00CD228E">
      <w:pPr>
        <w:tabs>
          <w:tab w:val="left" w:pos="810"/>
        </w:tabs>
        <w:jc w:val="both"/>
        <w:rPr>
          <w:sz w:val="28"/>
          <w:szCs w:val="28"/>
        </w:rPr>
      </w:pPr>
      <w:r w:rsidRPr="00F529C1">
        <w:rPr>
          <w:sz w:val="28"/>
          <w:szCs w:val="28"/>
        </w:rPr>
        <w:tab/>
        <w:t>Phòng Giáo dục và Đào tạo đề nghị Hiệu trưởng các đơn vị nghiêm túc triển khai thực hiện báo cáo đầy đủ nội dung và theo đúng tiến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327"/>
      </w:tblGrid>
      <w:tr w:rsidR="00F529C1" w:rsidTr="00F529C1">
        <w:tc>
          <w:tcPr>
            <w:tcW w:w="4849" w:type="dxa"/>
            <w:hideMark/>
          </w:tcPr>
          <w:p w:rsidR="00CD228E" w:rsidRDefault="00CD228E" w:rsidP="00CD228E">
            <w:pPr>
              <w:tabs>
                <w:tab w:val="left" w:pos="1260"/>
              </w:tabs>
              <w:spacing w:after="120"/>
              <w:ind w:left="240"/>
              <w:jc w:val="both"/>
              <w:rPr>
                <w:b/>
                <w:i/>
                <w:sz w:val="24"/>
                <w:szCs w:val="28"/>
              </w:rPr>
            </w:pPr>
          </w:p>
          <w:p w:rsidR="00F529C1" w:rsidRPr="00F529C1" w:rsidRDefault="00F529C1" w:rsidP="00CD228E">
            <w:pPr>
              <w:tabs>
                <w:tab w:val="left" w:pos="1260"/>
              </w:tabs>
              <w:spacing w:before="0"/>
              <w:ind w:left="240"/>
              <w:jc w:val="both"/>
              <w:rPr>
                <w:b/>
                <w:i/>
                <w:sz w:val="24"/>
                <w:szCs w:val="28"/>
              </w:rPr>
            </w:pPr>
            <w:r w:rsidRPr="00F529C1">
              <w:rPr>
                <w:b/>
                <w:i/>
                <w:sz w:val="24"/>
                <w:szCs w:val="28"/>
              </w:rPr>
              <w:t>Nơi nhận:</w:t>
            </w:r>
          </w:p>
          <w:p w:rsidR="00F529C1" w:rsidRDefault="00F529C1" w:rsidP="00CD228E">
            <w:pPr>
              <w:pStyle w:val="ListParagraph"/>
              <w:numPr>
                <w:ilvl w:val="0"/>
                <w:numId w:val="1"/>
              </w:numPr>
              <w:tabs>
                <w:tab w:val="left" w:pos="510"/>
              </w:tabs>
              <w:spacing w:before="0"/>
              <w:ind w:left="600"/>
              <w:jc w:val="both"/>
              <w:rPr>
                <w:sz w:val="23"/>
                <w:szCs w:val="23"/>
              </w:rPr>
            </w:pPr>
            <w:r>
              <w:rPr>
                <w:sz w:val="23"/>
                <w:szCs w:val="23"/>
              </w:rPr>
              <w:t>Như trên;</w:t>
            </w:r>
          </w:p>
          <w:p w:rsidR="00F529C1" w:rsidRDefault="00CD228E" w:rsidP="00CD228E">
            <w:pPr>
              <w:pStyle w:val="ListParagraph"/>
              <w:numPr>
                <w:ilvl w:val="0"/>
                <w:numId w:val="1"/>
              </w:numPr>
              <w:tabs>
                <w:tab w:val="left" w:pos="510"/>
              </w:tabs>
              <w:spacing w:before="0"/>
              <w:ind w:left="600"/>
              <w:jc w:val="both"/>
              <w:rPr>
                <w:sz w:val="23"/>
                <w:szCs w:val="23"/>
              </w:rPr>
            </w:pPr>
            <w:r>
              <w:rPr>
                <w:sz w:val="23"/>
                <w:szCs w:val="23"/>
              </w:rPr>
              <w:t>Sở GDĐT (P.CTTT);</w:t>
            </w:r>
          </w:p>
          <w:p w:rsidR="00F529C1" w:rsidRPr="00CD228E" w:rsidRDefault="00F529C1" w:rsidP="00CD228E">
            <w:pPr>
              <w:pStyle w:val="ListParagraph"/>
              <w:numPr>
                <w:ilvl w:val="0"/>
                <w:numId w:val="1"/>
              </w:numPr>
              <w:tabs>
                <w:tab w:val="left" w:pos="510"/>
              </w:tabs>
              <w:spacing w:before="0"/>
              <w:ind w:left="600"/>
              <w:jc w:val="both"/>
              <w:rPr>
                <w:sz w:val="28"/>
                <w:szCs w:val="28"/>
              </w:rPr>
            </w:pPr>
            <w:r w:rsidRPr="00CD228E">
              <w:rPr>
                <w:sz w:val="23"/>
                <w:szCs w:val="23"/>
              </w:rPr>
              <w:t>Lưu</w:t>
            </w:r>
            <w:r w:rsidR="00CD228E" w:rsidRPr="00CD228E">
              <w:rPr>
                <w:sz w:val="23"/>
                <w:szCs w:val="23"/>
              </w:rPr>
              <w:t>:</w:t>
            </w:r>
            <w:r w:rsidRPr="00CD228E">
              <w:rPr>
                <w:sz w:val="23"/>
                <w:szCs w:val="23"/>
              </w:rPr>
              <w:t xml:space="preserve"> VP.</w:t>
            </w:r>
            <w:r w:rsidR="007E04D6">
              <w:rPr>
                <w:sz w:val="23"/>
                <w:szCs w:val="23"/>
              </w:rPr>
              <w:t xml:space="preserve">                                                                               </w:t>
            </w:r>
          </w:p>
        </w:tc>
        <w:tc>
          <w:tcPr>
            <w:tcW w:w="4814" w:type="dxa"/>
          </w:tcPr>
          <w:p w:rsidR="00CD228E" w:rsidRDefault="00CD228E">
            <w:pPr>
              <w:tabs>
                <w:tab w:val="left" w:pos="1260"/>
              </w:tabs>
              <w:jc w:val="center"/>
              <w:rPr>
                <w:b/>
                <w:sz w:val="28"/>
                <w:szCs w:val="28"/>
              </w:rPr>
            </w:pPr>
          </w:p>
          <w:p w:rsidR="00F529C1" w:rsidRDefault="00CD228E" w:rsidP="00CD228E">
            <w:pPr>
              <w:tabs>
                <w:tab w:val="left" w:pos="1260"/>
              </w:tabs>
              <w:spacing w:before="0"/>
              <w:jc w:val="center"/>
              <w:rPr>
                <w:b/>
                <w:sz w:val="28"/>
                <w:szCs w:val="28"/>
              </w:rPr>
            </w:pPr>
            <w:r>
              <w:rPr>
                <w:b/>
                <w:sz w:val="28"/>
                <w:szCs w:val="28"/>
              </w:rPr>
              <w:t>KT TRƯỞNG PHÒNG</w:t>
            </w:r>
          </w:p>
          <w:p w:rsidR="00F529C1" w:rsidRDefault="00F529C1" w:rsidP="00CD228E">
            <w:pPr>
              <w:tabs>
                <w:tab w:val="left" w:pos="1260"/>
              </w:tabs>
              <w:spacing w:before="0"/>
              <w:jc w:val="center"/>
              <w:rPr>
                <w:b/>
                <w:sz w:val="28"/>
                <w:szCs w:val="28"/>
              </w:rPr>
            </w:pPr>
            <w:r>
              <w:rPr>
                <w:b/>
                <w:sz w:val="28"/>
                <w:szCs w:val="28"/>
              </w:rPr>
              <w:t xml:space="preserve">PHÓ </w:t>
            </w:r>
            <w:r w:rsidR="00CD228E">
              <w:rPr>
                <w:b/>
                <w:sz w:val="28"/>
                <w:szCs w:val="28"/>
              </w:rPr>
              <w:t>TRƯỞNG PHÒNG</w:t>
            </w:r>
          </w:p>
          <w:p w:rsidR="00F529C1" w:rsidRDefault="00F529C1" w:rsidP="00CD228E">
            <w:pPr>
              <w:tabs>
                <w:tab w:val="left" w:pos="1260"/>
              </w:tabs>
              <w:spacing w:before="0"/>
              <w:jc w:val="center"/>
              <w:rPr>
                <w:b/>
                <w:sz w:val="28"/>
                <w:szCs w:val="28"/>
              </w:rPr>
            </w:pPr>
          </w:p>
          <w:p w:rsidR="00F529C1" w:rsidRPr="007E04D6" w:rsidRDefault="007E04D6" w:rsidP="00CD228E">
            <w:pPr>
              <w:tabs>
                <w:tab w:val="left" w:pos="1260"/>
              </w:tabs>
              <w:spacing w:before="0"/>
              <w:jc w:val="center"/>
              <w:rPr>
                <w:sz w:val="24"/>
                <w:szCs w:val="24"/>
              </w:rPr>
            </w:pPr>
            <w:bookmarkStart w:id="0" w:name="_GoBack"/>
            <w:r w:rsidRPr="007E04D6">
              <w:rPr>
                <w:sz w:val="24"/>
                <w:szCs w:val="24"/>
              </w:rPr>
              <w:t>(đã ký)</w:t>
            </w:r>
          </w:p>
          <w:bookmarkEnd w:id="0"/>
          <w:p w:rsidR="00CD228E" w:rsidRDefault="00CD228E" w:rsidP="00CD228E">
            <w:pPr>
              <w:tabs>
                <w:tab w:val="left" w:pos="1260"/>
              </w:tabs>
              <w:spacing w:before="0"/>
              <w:jc w:val="center"/>
              <w:rPr>
                <w:b/>
                <w:sz w:val="28"/>
                <w:szCs w:val="28"/>
              </w:rPr>
            </w:pPr>
          </w:p>
          <w:p w:rsidR="00CD228E" w:rsidRDefault="00CD228E" w:rsidP="00CD228E">
            <w:pPr>
              <w:tabs>
                <w:tab w:val="left" w:pos="1260"/>
              </w:tabs>
              <w:spacing w:before="0"/>
              <w:jc w:val="center"/>
              <w:rPr>
                <w:b/>
                <w:sz w:val="28"/>
                <w:szCs w:val="28"/>
              </w:rPr>
            </w:pPr>
          </w:p>
          <w:p w:rsidR="00F529C1" w:rsidRDefault="00CD228E" w:rsidP="00CD228E">
            <w:pPr>
              <w:tabs>
                <w:tab w:val="left" w:pos="1260"/>
              </w:tabs>
              <w:spacing w:before="0"/>
              <w:jc w:val="center"/>
              <w:rPr>
                <w:sz w:val="28"/>
                <w:szCs w:val="28"/>
              </w:rPr>
            </w:pPr>
            <w:r>
              <w:rPr>
                <w:b/>
                <w:sz w:val="28"/>
                <w:szCs w:val="28"/>
              </w:rPr>
              <w:t>Nguyễn Thị Thanh Xuân</w:t>
            </w:r>
            <w:r w:rsidR="00F529C1">
              <w:rPr>
                <w:b/>
                <w:sz w:val="28"/>
                <w:szCs w:val="28"/>
              </w:rPr>
              <w:t xml:space="preserve"> </w:t>
            </w:r>
          </w:p>
        </w:tc>
      </w:tr>
    </w:tbl>
    <w:p w:rsidR="00F841AA" w:rsidRPr="00F529C1" w:rsidRDefault="00F841AA">
      <w:pPr>
        <w:rPr>
          <w:sz w:val="26"/>
          <w:szCs w:val="26"/>
        </w:rPr>
      </w:pPr>
    </w:p>
    <w:sectPr w:rsidR="00F841AA" w:rsidRPr="00F529C1" w:rsidSect="00812661">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92AFA"/>
    <w:multiLevelType w:val="hybridMultilevel"/>
    <w:tmpl w:val="ADD2D76A"/>
    <w:lvl w:ilvl="0" w:tplc="7820E2B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4B076CE"/>
    <w:multiLevelType w:val="hybridMultilevel"/>
    <w:tmpl w:val="BA443672"/>
    <w:lvl w:ilvl="0" w:tplc="461E7D44">
      <w:start w:val="1"/>
      <w:numFmt w:val="decimal"/>
      <w:lvlText w:val="%1."/>
      <w:lvlJc w:val="left"/>
      <w:pPr>
        <w:ind w:left="936" w:hanging="360"/>
      </w:pPr>
      <w:rPr>
        <w:b w:val="0"/>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C1"/>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440F8"/>
    <w:rsid w:val="00247302"/>
    <w:rsid w:val="0026004A"/>
    <w:rsid w:val="00262B50"/>
    <w:rsid w:val="00270902"/>
    <w:rsid w:val="00274AFB"/>
    <w:rsid w:val="00276622"/>
    <w:rsid w:val="00291B3E"/>
    <w:rsid w:val="0029241B"/>
    <w:rsid w:val="002964D1"/>
    <w:rsid w:val="002A64B1"/>
    <w:rsid w:val="002C173F"/>
    <w:rsid w:val="002C6225"/>
    <w:rsid w:val="002D4A1F"/>
    <w:rsid w:val="002D7024"/>
    <w:rsid w:val="002F58AA"/>
    <w:rsid w:val="003108C7"/>
    <w:rsid w:val="003168AD"/>
    <w:rsid w:val="00331225"/>
    <w:rsid w:val="00333DAE"/>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469A8"/>
    <w:rsid w:val="004545DE"/>
    <w:rsid w:val="0045508F"/>
    <w:rsid w:val="004666DD"/>
    <w:rsid w:val="00486F1F"/>
    <w:rsid w:val="004B6446"/>
    <w:rsid w:val="004C687E"/>
    <w:rsid w:val="004F7DFD"/>
    <w:rsid w:val="005707DB"/>
    <w:rsid w:val="005879D9"/>
    <w:rsid w:val="005D154C"/>
    <w:rsid w:val="005D41AA"/>
    <w:rsid w:val="005D595B"/>
    <w:rsid w:val="005F0264"/>
    <w:rsid w:val="0060283E"/>
    <w:rsid w:val="00620353"/>
    <w:rsid w:val="00621659"/>
    <w:rsid w:val="00622BD8"/>
    <w:rsid w:val="00627DDD"/>
    <w:rsid w:val="006379F1"/>
    <w:rsid w:val="00647ADC"/>
    <w:rsid w:val="00652E04"/>
    <w:rsid w:val="00671728"/>
    <w:rsid w:val="00675F8A"/>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E04D6"/>
    <w:rsid w:val="007F2D8B"/>
    <w:rsid w:val="00804BD4"/>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246C3"/>
    <w:rsid w:val="00A771F8"/>
    <w:rsid w:val="00A84CCC"/>
    <w:rsid w:val="00AB021A"/>
    <w:rsid w:val="00AB4AB9"/>
    <w:rsid w:val="00AD28DE"/>
    <w:rsid w:val="00AE6EF1"/>
    <w:rsid w:val="00AF0465"/>
    <w:rsid w:val="00AF5572"/>
    <w:rsid w:val="00AF79BD"/>
    <w:rsid w:val="00B139CE"/>
    <w:rsid w:val="00B147E2"/>
    <w:rsid w:val="00B154F5"/>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739A"/>
    <w:rsid w:val="00C07F5D"/>
    <w:rsid w:val="00C20942"/>
    <w:rsid w:val="00C24EFB"/>
    <w:rsid w:val="00C264F1"/>
    <w:rsid w:val="00C377F2"/>
    <w:rsid w:val="00C43B35"/>
    <w:rsid w:val="00C53F6A"/>
    <w:rsid w:val="00C84F5D"/>
    <w:rsid w:val="00C947CE"/>
    <w:rsid w:val="00C97659"/>
    <w:rsid w:val="00CA546C"/>
    <w:rsid w:val="00CD228E"/>
    <w:rsid w:val="00CE05A7"/>
    <w:rsid w:val="00CE447A"/>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DB1A31"/>
    <w:rsid w:val="00DC54FF"/>
    <w:rsid w:val="00E03F44"/>
    <w:rsid w:val="00E10C9D"/>
    <w:rsid w:val="00E16507"/>
    <w:rsid w:val="00E16DEE"/>
    <w:rsid w:val="00E403B7"/>
    <w:rsid w:val="00E61CC7"/>
    <w:rsid w:val="00E900B4"/>
    <w:rsid w:val="00E96407"/>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41BD2"/>
    <w:rsid w:val="00F47D3C"/>
    <w:rsid w:val="00F529C1"/>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9D052-CEE9-4ECD-9576-2096BC37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9C1"/>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F529C1"/>
    <w:pPr>
      <w:keepNext/>
      <w:outlineLvl w:val="1"/>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9C1"/>
    <w:rPr>
      <w:rFonts w:ascii="VNI-Times" w:eastAsia="Times New Roman" w:hAnsi="VNI-Times" w:cs="Times New Roman"/>
      <w:sz w:val="26"/>
      <w:szCs w:val="20"/>
    </w:rPr>
  </w:style>
  <w:style w:type="character" w:styleId="Hyperlink">
    <w:name w:val="Hyperlink"/>
    <w:basedOn w:val="DefaultParagraphFont"/>
    <w:uiPriority w:val="99"/>
    <w:semiHidden/>
    <w:unhideWhenUsed/>
    <w:rsid w:val="00F529C1"/>
    <w:rPr>
      <w:color w:val="0563C1" w:themeColor="hyperlink"/>
      <w:u w:val="single"/>
    </w:rPr>
  </w:style>
  <w:style w:type="paragraph" w:styleId="ListParagraph">
    <w:name w:val="List Paragraph"/>
    <w:basedOn w:val="Normal"/>
    <w:uiPriority w:val="34"/>
    <w:qFormat/>
    <w:rsid w:val="00F529C1"/>
    <w:pPr>
      <w:ind w:left="720"/>
      <w:contextualSpacing/>
    </w:pPr>
  </w:style>
  <w:style w:type="table" w:styleId="TableGrid">
    <w:name w:val="Table Grid"/>
    <w:basedOn w:val="TableNormal"/>
    <w:uiPriority w:val="39"/>
    <w:rsid w:val="00F52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228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2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geCeMmVdUHMw3q4c-Az_uq3tQnsltyw03-fM7DfkSkq84Fw/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2019-08-08T02:56:00Z</cp:lastPrinted>
  <dcterms:created xsi:type="dcterms:W3CDTF">2019-08-08T01:13:00Z</dcterms:created>
  <dcterms:modified xsi:type="dcterms:W3CDTF">2019-08-08T03:22:00Z</dcterms:modified>
</cp:coreProperties>
</file>